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313D" w14:textId="0A7FCE86" w:rsidR="0051666D" w:rsidRDefault="0051666D" w:rsidP="0051666D">
      <w:pPr>
        <w:spacing w:after="0" w:line="660" w:lineRule="atLeast"/>
        <w:textAlignment w:val="baseline"/>
        <w:outlineLvl w:val="0"/>
        <w:rPr>
          <w:rFonts w:ascii="Roboto Slab" w:eastAsia="Times New Roman" w:hAnsi="Roboto Slab" w:cs="Roboto Slab"/>
          <w:b/>
          <w:bCs/>
          <w:color w:val="141414"/>
          <w:kern w:val="36"/>
          <w:sz w:val="60"/>
          <w:szCs w:val="60"/>
          <w:lang w:eastAsia="fr-BE"/>
          <w14:ligatures w14:val="none"/>
        </w:rPr>
      </w:pPr>
      <w:r>
        <w:rPr>
          <w:rFonts w:ascii="Roboto Slab" w:eastAsia="Times New Roman" w:hAnsi="Roboto Slab" w:cs="Roboto Slab"/>
          <w:b/>
          <w:bCs/>
          <w:color w:val="141414"/>
          <w:kern w:val="36"/>
          <w:sz w:val="60"/>
          <w:szCs w:val="60"/>
          <w:lang w:eastAsia="fr-BE"/>
          <w14:ligatures w14:val="none"/>
        </w:rPr>
        <w:t>L</w:t>
      </w:r>
      <w:r w:rsidRPr="0051666D">
        <w:rPr>
          <w:rFonts w:ascii="Roboto Slab" w:eastAsia="Times New Roman" w:hAnsi="Roboto Slab" w:cs="Roboto Slab"/>
          <w:b/>
          <w:bCs/>
          <w:color w:val="141414"/>
          <w:kern w:val="36"/>
          <w:sz w:val="60"/>
          <w:szCs w:val="60"/>
          <w:lang w:eastAsia="fr-BE"/>
          <w14:ligatures w14:val="none"/>
        </w:rPr>
        <w:t xml:space="preserve">es deux géants </w:t>
      </w:r>
      <w:proofErr w:type="spellStart"/>
      <w:r w:rsidRPr="0051666D">
        <w:rPr>
          <w:rFonts w:ascii="Roboto Slab" w:eastAsia="Times New Roman" w:hAnsi="Roboto Slab" w:cs="Roboto Slab"/>
          <w:b/>
          <w:bCs/>
          <w:color w:val="141414"/>
          <w:kern w:val="36"/>
          <w:sz w:val="60"/>
          <w:szCs w:val="60"/>
          <w:lang w:eastAsia="fr-BE"/>
          <w14:ligatures w14:val="none"/>
        </w:rPr>
        <w:t>Glencore</w:t>
      </w:r>
      <w:proofErr w:type="spellEnd"/>
      <w:r w:rsidRPr="0051666D">
        <w:rPr>
          <w:rFonts w:ascii="Roboto Slab" w:eastAsia="Times New Roman" w:hAnsi="Roboto Slab" w:cs="Roboto Slab"/>
          <w:b/>
          <w:bCs/>
          <w:color w:val="141414"/>
          <w:kern w:val="36"/>
          <w:sz w:val="60"/>
          <w:szCs w:val="60"/>
          <w:lang w:eastAsia="fr-BE"/>
          <w14:ligatures w14:val="none"/>
        </w:rPr>
        <w:t xml:space="preserve"> et Rio Tinto discutent d’une possible mégafusion pour créer le premier groupe minier mondial</w:t>
      </w:r>
    </w:p>
    <w:p w14:paraId="47F73BCD" w14:textId="77777777" w:rsidR="0051666D" w:rsidRPr="0051666D" w:rsidRDefault="0051666D" w:rsidP="0051666D">
      <w:pPr>
        <w:spacing w:after="0" w:line="660" w:lineRule="atLeast"/>
        <w:textAlignment w:val="baseline"/>
        <w:outlineLvl w:val="0"/>
        <w:rPr>
          <w:rFonts w:ascii="Roboto Slab" w:eastAsia="Times New Roman" w:hAnsi="Roboto Slab" w:cs="Roboto Slab"/>
          <w:b/>
          <w:bCs/>
          <w:color w:val="141414"/>
          <w:kern w:val="36"/>
          <w:sz w:val="60"/>
          <w:szCs w:val="60"/>
          <w:lang w:eastAsia="fr-BE"/>
          <w14:ligatures w14:val="none"/>
        </w:rPr>
      </w:pPr>
    </w:p>
    <w:p w14:paraId="1745E035" w14:textId="77777777" w:rsidR="0051666D" w:rsidRPr="0051666D" w:rsidRDefault="0051666D" w:rsidP="0051666D">
      <w:pPr>
        <w:spacing w:after="0" w:line="360" w:lineRule="atLeast"/>
        <w:textAlignment w:val="baseline"/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</w:pP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 xml:space="preserve">Le suisse </w:t>
      </w:r>
      <w:proofErr w:type="spellStart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>Glencore</w:t>
      </w:r>
      <w:proofErr w:type="spellEnd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 xml:space="preserve"> a fait savoir jeudi 8 janvier être en discussion avec le géant anglo-australien Rio Tinto en vue de son rachat par celui-ci. Des négociations similaires entre les deux compagnies minières avaient déjà échoué un an plus tôt. Une telle fusion pourrait créer le premier groupe minier mondial.</w:t>
      </w:r>
    </w:p>
    <w:p w14:paraId="6EB70C12" w14:textId="77777777" w:rsidR="0051666D" w:rsidRPr="0051666D" w:rsidRDefault="0051666D" w:rsidP="0051666D">
      <w:pPr>
        <w:spacing w:after="0" w:line="240" w:lineRule="auto"/>
        <w:textAlignment w:val="baseline"/>
        <w:rPr>
          <w:rFonts w:ascii="Arimo" w:eastAsia="Times New Roman" w:hAnsi="Arimo" w:cs="Times New Roman"/>
          <w:color w:val="141414"/>
          <w:kern w:val="0"/>
          <w:lang w:eastAsia="fr-BE"/>
          <w14:ligatures w14:val="none"/>
        </w:rPr>
      </w:pPr>
      <w:r w:rsidRPr="0051666D">
        <w:rPr>
          <w:rFonts w:ascii="Arimo" w:eastAsia="Times New Roman" w:hAnsi="Arimo" w:cs="Times New Roman"/>
          <w:color w:val="141414"/>
          <w:kern w:val="0"/>
          <w:lang w:eastAsia="fr-BE"/>
          <w14:ligatures w14:val="none"/>
        </w:rPr>
        <w:t>Publié le 9 janvier 2026 à 16h00</w:t>
      </w:r>
    </w:p>
    <w:p w14:paraId="7F56FEEE" w14:textId="77777777" w:rsidR="0051666D" w:rsidRPr="0051666D" w:rsidRDefault="0051666D" w:rsidP="0051666D">
      <w:pPr>
        <w:spacing w:after="0" w:line="240" w:lineRule="auto"/>
        <w:textAlignment w:val="baseline"/>
        <w:rPr>
          <w:rFonts w:ascii="Arimo" w:eastAsia="Times New Roman" w:hAnsi="Arimo" w:cs="Times New Roman"/>
          <w:color w:val="141414"/>
          <w:kern w:val="0"/>
          <w:lang w:eastAsia="fr-BE"/>
          <w14:ligatures w14:val="none"/>
        </w:rPr>
      </w:pPr>
      <w:r w:rsidRPr="0051666D">
        <w:rPr>
          <w:rFonts w:ascii="Arimo" w:eastAsia="Times New Roman" w:hAnsi="Arimo" w:cs="Times New Roman"/>
          <w:color w:val="141414"/>
          <w:kern w:val="0"/>
          <w:bdr w:val="none" w:sz="0" w:space="0" w:color="auto" w:frame="1"/>
          <w:lang w:eastAsia="fr-BE"/>
          <w14:ligatures w14:val="none"/>
        </w:rPr>
        <w:t>Partager</w:t>
      </w:r>
    </w:p>
    <w:p w14:paraId="477EDBFC" w14:textId="77777777" w:rsidR="0051666D" w:rsidRPr="0051666D" w:rsidRDefault="0051666D" w:rsidP="0051666D">
      <w:pPr>
        <w:spacing w:after="0" w:line="420" w:lineRule="atLeast"/>
        <w:textAlignment w:val="baseline"/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</w:pPr>
      <w:proofErr w:type="spellStart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>Glencore</w:t>
      </w:r>
      <w:proofErr w:type="spellEnd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 xml:space="preserve"> et </w:t>
      </w:r>
      <w:hyperlink r:id="rId4" w:tgtFrame="_blank" w:tooltip="https://www.usinenouvelle.com/matieres-premieres/mines-metaux/rio-tinto/" w:history="1">
        <w:r w:rsidRPr="0051666D">
          <w:rPr>
            <w:rFonts w:ascii="Arimo" w:eastAsia="Times New Roman" w:hAnsi="Arimo" w:cs="Times New Roman"/>
            <w:color w:val="424242"/>
            <w:kern w:val="0"/>
            <w:sz w:val="27"/>
            <w:szCs w:val="27"/>
            <w:u w:val="single"/>
            <w:bdr w:val="none" w:sz="0" w:space="0" w:color="auto" w:frame="1"/>
            <w:lang w:eastAsia="fr-BE"/>
            <w14:ligatures w14:val="none"/>
          </w:rPr>
          <w:t>Rio Tinto</w:t>
        </w:r>
      </w:hyperlink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> ont remis sur la table leur projet de fusion, un an après l’échec des premières négociations. Les deux groupes ont annoncé tard jeudi 8 janvier avoir entamé des pourparlers en vue d’un rachat du premier par le second. S’il se concrétise, un tel accord </w:t>
      </w:r>
      <w:hyperlink r:id="rId5" w:tgtFrame="_self" w:tooltip="https://www.usinenouvelle.com/article/metaux-critiques-vers-un-retour-des-giga-acquisitions-minieres.N2237937" w:history="1">
        <w:r w:rsidRPr="0051666D">
          <w:rPr>
            <w:rFonts w:ascii="Arimo" w:eastAsia="Times New Roman" w:hAnsi="Arimo" w:cs="Times New Roman"/>
            <w:color w:val="424242"/>
            <w:kern w:val="0"/>
            <w:sz w:val="27"/>
            <w:szCs w:val="27"/>
            <w:u w:val="single"/>
            <w:bdr w:val="none" w:sz="0" w:space="0" w:color="auto" w:frame="1"/>
            <w:lang w:eastAsia="fr-BE"/>
            <w14:ligatures w14:val="none"/>
          </w:rPr>
          <w:t>donnerait naissance au premier groupe minier mondial</w:t>
        </w:r>
      </w:hyperlink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>, pour une valorisation de près de 207 milliards de dollars, soit 178 milliards d’euros.</w:t>
      </w:r>
    </w:p>
    <w:p w14:paraId="68CA1F32" w14:textId="77777777" w:rsidR="0051666D" w:rsidRPr="0051666D" w:rsidRDefault="0051666D" w:rsidP="0051666D">
      <w:pPr>
        <w:spacing w:after="0" w:line="540" w:lineRule="atLeast"/>
        <w:textAlignment w:val="baseline"/>
        <w:outlineLvl w:val="1"/>
        <w:rPr>
          <w:rFonts w:ascii="Roboto Slab" w:eastAsia="Times New Roman" w:hAnsi="Roboto Slab" w:cs="Roboto Slab"/>
          <w:b/>
          <w:bCs/>
          <w:color w:val="141414"/>
          <w:kern w:val="0"/>
          <w:sz w:val="36"/>
          <w:szCs w:val="36"/>
          <w:lang w:eastAsia="fr-BE"/>
          <w14:ligatures w14:val="none"/>
        </w:rPr>
      </w:pPr>
      <w:r w:rsidRPr="0051666D">
        <w:rPr>
          <w:rFonts w:ascii="Roboto Slab" w:eastAsia="Times New Roman" w:hAnsi="Roboto Slab" w:cs="Roboto Slab"/>
          <w:b/>
          <w:bCs/>
          <w:color w:val="141414"/>
          <w:kern w:val="0"/>
          <w:sz w:val="36"/>
          <w:szCs w:val="36"/>
          <w:lang w:eastAsia="fr-BE"/>
          <w14:ligatures w14:val="none"/>
        </w:rPr>
        <w:t>De nombreux détails à éclaircir</w:t>
      </w:r>
    </w:p>
    <w:p w14:paraId="2D1BBA66" w14:textId="77777777" w:rsidR="0051666D" w:rsidRPr="0051666D" w:rsidRDefault="0051666D" w:rsidP="0051666D">
      <w:pPr>
        <w:spacing w:after="0" w:line="420" w:lineRule="atLeast"/>
        <w:textAlignment w:val="baseline"/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</w:pP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>Les entreprises ont usé de toutes les précautions oratoires, insistant qu’il n’y avait aucune certitude quant à la conclusion d’un accord ou d’une offre. Selon la législation britannique en la matière, Rio Tinto a jusqu’au 5 février, 17 heures, pour faire une offre formelle à </w:t>
      </w:r>
      <w:proofErr w:type="spellStart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fldChar w:fldCharType="begin"/>
      </w: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instrText>HYPERLINK "https://www.usinenouvelle.com/matieres-premieres/glencore/" \o "https://www.usinenouvelle.com/matieres-premieres/glencore/" \t "_self"</w:instrText>
      </w: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</w: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fldChar w:fldCharType="separate"/>
      </w:r>
      <w:r w:rsidRPr="0051666D">
        <w:rPr>
          <w:rFonts w:ascii="Arimo" w:eastAsia="Times New Roman" w:hAnsi="Arimo" w:cs="Times New Roman"/>
          <w:color w:val="424242"/>
          <w:kern w:val="0"/>
          <w:sz w:val="27"/>
          <w:szCs w:val="27"/>
          <w:u w:val="single"/>
          <w:bdr w:val="none" w:sz="0" w:space="0" w:color="auto" w:frame="1"/>
          <w:lang w:eastAsia="fr-BE"/>
          <w14:ligatures w14:val="none"/>
        </w:rPr>
        <w:t>Glencore</w:t>
      </w:r>
      <w:proofErr w:type="spellEnd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fldChar w:fldCharType="end"/>
      </w: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 xml:space="preserve"> ou pour annoncer ne pas donner suite. Les deux groupes ont indiqué que l’opération impliquerait a priori un rachat de d’une partie ou de toutes les actions </w:t>
      </w:r>
      <w:proofErr w:type="spellStart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>Glencore</w:t>
      </w:r>
      <w:proofErr w:type="spellEnd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 xml:space="preserve"> par Rio Tinto. Ils n’ont pas précisé s’il y aurait une prime de rachat ni qui dirigerait la société fusionnée.</w:t>
      </w:r>
    </w:p>
    <w:p w14:paraId="1BCAB0DA" w14:textId="77777777" w:rsidR="0051666D" w:rsidRPr="0051666D" w:rsidRDefault="0051666D" w:rsidP="0051666D">
      <w:pPr>
        <w:spacing w:after="0" w:line="420" w:lineRule="atLeast"/>
        <w:textAlignment w:val="baseline"/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</w:pP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 xml:space="preserve">Au lendemain de l’annonce, l’action </w:t>
      </w:r>
      <w:proofErr w:type="spellStart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>Glencore</w:t>
      </w:r>
      <w:proofErr w:type="spellEnd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 xml:space="preserve"> bondit et Rio Tinto recule en Bourse. A Londres, vers 08h25 GMT, </w:t>
      </w:r>
      <w:proofErr w:type="spellStart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>Glencore</w:t>
      </w:r>
      <w:proofErr w:type="spellEnd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 xml:space="preserve"> prend 6,77%, tandis que Rio Tinto abandonne 3,10%. «La structure d’une éventuelle fusion entre ces deux </w:t>
      </w: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lastRenderedPageBreak/>
        <w:t xml:space="preserve">sociétés n’est pas claire et serait probablement complexe, mais nous pensons qu’il existe un moyen de créer une valeur significative pour les deux», ont écrit les analystes de </w:t>
      </w:r>
      <w:proofErr w:type="spellStart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>Jefferies</w:t>
      </w:r>
      <w:proofErr w:type="spellEnd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>. Les deux entreprises devront trouver un terrain d’entente, alors que </w:t>
      </w:r>
      <w:proofErr w:type="spellStart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fldChar w:fldCharType="begin"/>
      </w: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instrText>HYPERLINK "https://www.usinenouvelle.com/article/et-non-le-suisse-glencore-n-en-a-pas-fini-avec-le-charbon.N2217713" \o "https://www.usinenouvelle.com/article/et-non-le-suisse-glencore-n-en-a-pas-fini-avec-le-charbon.N2217713" \t "_blank"</w:instrText>
      </w: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</w: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fldChar w:fldCharType="separate"/>
      </w:r>
      <w:r w:rsidRPr="0051666D">
        <w:rPr>
          <w:rFonts w:ascii="Arimo" w:eastAsia="Times New Roman" w:hAnsi="Arimo" w:cs="Times New Roman"/>
          <w:color w:val="424242"/>
          <w:kern w:val="0"/>
          <w:sz w:val="27"/>
          <w:szCs w:val="27"/>
          <w:u w:val="single"/>
          <w:bdr w:val="none" w:sz="0" w:space="0" w:color="auto" w:frame="1"/>
          <w:lang w:eastAsia="fr-BE"/>
          <w14:ligatures w14:val="none"/>
        </w:rPr>
        <w:t>Glencore</w:t>
      </w:r>
      <w:proofErr w:type="spellEnd"/>
      <w:r w:rsidRPr="0051666D">
        <w:rPr>
          <w:rFonts w:ascii="Arimo" w:eastAsia="Times New Roman" w:hAnsi="Arimo" w:cs="Times New Roman"/>
          <w:color w:val="424242"/>
          <w:kern w:val="0"/>
          <w:sz w:val="27"/>
          <w:szCs w:val="27"/>
          <w:u w:val="single"/>
          <w:bdr w:val="none" w:sz="0" w:space="0" w:color="auto" w:frame="1"/>
          <w:lang w:eastAsia="fr-BE"/>
          <w14:ligatures w14:val="none"/>
        </w:rPr>
        <w:t xml:space="preserve"> fait partie des premiers producteurs mondiaux de charbon</w:t>
      </w: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fldChar w:fldCharType="end"/>
      </w: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> tandis que Rio Tinto s’en est désengagé depuis plusieurs années, pour se concentrer sur les matériaux de la transition énergétique.</w:t>
      </w:r>
    </w:p>
    <w:p w14:paraId="49EF4DD9" w14:textId="77777777" w:rsidR="0051666D" w:rsidRPr="0051666D" w:rsidRDefault="0051666D" w:rsidP="0051666D">
      <w:pPr>
        <w:spacing w:after="0" w:line="420" w:lineRule="atLeast"/>
        <w:textAlignment w:val="baseline"/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</w:pPr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 xml:space="preserve">Ces discussions interviennent alors que les grands du secteur minier manifestent leur intérêt pour les rachats, récemment concrétisé le 9 septembre 2025, avec la fusion annoncée du britannique </w:t>
      </w:r>
      <w:proofErr w:type="spellStart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>AngloAmerican</w:t>
      </w:r>
      <w:proofErr w:type="spellEnd"/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 xml:space="preserve"> et le canadien Teck... </w:t>
      </w:r>
      <w:hyperlink r:id="rId6" w:tgtFrame="_blank" w:tooltip="https://www.usinenouvelle.com/article/glencore-a-la-voie-libre-pour-racheter-le-charbon-du-canadien-teck.N2215525" w:history="1">
        <w:r w:rsidRPr="0051666D">
          <w:rPr>
            <w:rFonts w:ascii="Arimo" w:eastAsia="Times New Roman" w:hAnsi="Arimo" w:cs="Times New Roman"/>
            <w:color w:val="424242"/>
            <w:kern w:val="0"/>
            <w:sz w:val="27"/>
            <w:szCs w:val="27"/>
            <w:u w:val="single"/>
            <w:bdr w:val="none" w:sz="0" w:space="0" w:color="auto" w:frame="1"/>
            <w:lang w:eastAsia="fr-BE"/>
            <w14:ligatures w14:val="none"/>
          </w:rPr>
          <w:t xml:space="preserve">que </w:t>
        </w:r>
        <w:proofErr w:type="spellStart"/>
        <w:r w:rsidRPr="0051666D">
          <w:rPr>
            <w:rFonts w:ascii="Arimo" w:eastAsia="Times New Roman" w:hAnsi="Arimo" w:cs="Times New Roman"/>
            <w:color w:val="424242"/>
            <w:kern w:val="0"/>
            <w:sz w:val="27"/>
            <w:szCs w:val="27"/>
            <w:u w:val="single"/>
            <w:bdr w:val="none" w:sz="0" w:space="0" w:color="auto" w:frame="1"/>
            <w:lang w:eastAsia="fr-BE"/>
            <w14:ligatures w14:val="none"/>
          </w:rPr>
          <w:t>Glencore</w:t>
        </w:r>
        <w:proofErr w:type="spellEnd"/>
        <w:r w:rsidRPr="0051666D">
          <w:rPr>
            <w:rFonts w:ascii="Arimo" w:eastAsia="Times New Roman" w:hAnsi="Arimo" w:cs="Times New Roman"/>
            <w:color w:val="424242"/>
            <w:kern w:val="0"/>
            <w:sz w:val="27"/>
            <w:szCs w:val="27"/>
            <w:u w:val="single"/>
            <w:bdr w:val="none" w:sz="0" w:space="0" w:color="auto" w:frame="1"/>
            <w:lang w:eastAsia="fr-BE"/>
            <w14:ligatures w14:val="none"/>
          </w:rPr>
          <w:t xml:space="preserve"> avait </w:t>
        </w:r>
        <w:proofErr w:type="spellStart"/>
        <w:r w:rsidRPr="0051666D">
          <w:rPr>
            <w:rFonts w:ascii="Arimo" w:eastAsia="Times New Roman" w:hAnsi="Arimo" w:cs="Times New Roman"/>
            <w:color w:val="424242"/>
            <w:kern w:val="0"/>
            <w:sz w:val="27"/>
            <w:szCs w:val="27"/>
            <w:u w:val="single"/>
            <w:bdr w:val="none" w:sz="0" w:space="0" w:color="auto" w:frame="1"/>
            <w:lang w:eastAsia="fr-BE"/>
            <w14:ligatures w14:val="none"/>
          </w:rPr>
          <w:t>lui même</w:t>
        </w:r>
        <w:proofErr w:type="spellEnd"/>
        <w:r w:rsidRPr="0051666D">
          <w:rPr>
            <w:rFonts w:ascii="Arimo" w:eastAsia="Times New Roman" w:hAnsi="Arimo" w:cs="Times New Roman"/>
            <w:color w:val="424242"/>
            <w:kern w:val="0"/>
            <w:sz w:val="27"/>
            <w:szCs w:val="27"/>
            <w:u w:val="single"/>
            <w:bdr w:val="none" w:sz="0" w:space="0" w:color="auto" w:frame="1"/>
            <w:lang w:eastAsia="fr-BE"/>
            <w14:ligatures w14:val="none"/>
          </w:rPr>
          <w:t xml:space="preserve"> envisager racheter en 2024</w:t>
        </w:r>
      </w:hyperlink>
      <w:r w:rsidRPr="0051666D">
        <w:rPr>
          <w:rFonts w:ascii="Arimo" w:eastAsia="Times New Roman" w:hAnsi="Arimo" w:cs="Times New Roman"/>
          <w:color w:val="141414"/>
          <w:kern w:val="0"/>
          <w:sz w:val="27"/>
          <w:szCs w:val="27"/>
          <w:lang w:eastAsia="fr-BE"/>
          <w14:ligatures w14:val="none"/>
        </w:rPr>
        <w:t>.</w:t>
      </w:r>
    </w:p>
    <w:p w14:paraId="48565BCE" w14:textId="77777777" w:rsidR="00E8762E" w:rsidRDefault="00E8762E"/>
    <w:sectPr w:rsidR="00E87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rim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6D"/>
    <w:rsid w:val="002547E7"/>
    <w:rsid w:val="0051666D"/>
    <w:rsid w:val="00E8762E"/>
    <w:rsid w:val="00F6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2989"/>
  <w15:chartTrackingRefBased/>
  <w15:docId w15:val="{799DFAD4-89BA-48D3-AE19-F6BCE084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6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6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6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6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6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6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6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6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6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6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6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6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66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66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66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66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66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66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6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6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6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6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6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66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66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66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6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66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6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inenouvelle.com/article/glencore-a-la-voie-libre-pour-racheter-le-charbon-du-canadien-teck.N2215525" TargetMode="External"/><Relationship Id="rId5" Type="http://schemas.openxmlformats.org/officeDocument/2006/relationships/hyperlink" Target="https://www.usinenouvelle.com/article/metaux-critiques-vers-un-retour-des-giga-acquisitions-minieres.N2237937" TargetMode="External"/><Relationship Id="rId4" Type="http://schemas.openxmlformats.org/officeDocument/2006/relationships/hyperlink" Target="https://www.usinenouvelle.com/matieres-premieres/mines-metaux/rio-tinto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2026-01-16T08:23:00Z</dcterms:created>
  <dcterms:modified xsi:type="dcterms:W3CDTF">2026-01-16T08:24:00Z</dcterms:modified>
</cp:coreProperties>
</file>